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96" w:rsidRDefault="00395896" w:rsidP="00A60AA7">
      <w:pPr>
        <w:spacing w:line="340" w:lineRule="exact"/>
        <w:jc w:val="center"/>
        <w:rPr>
          <w:rFonts w:eastAsia="Arial Unicode MS"/>
          <w:b/>
        </w:rPr>
      </w:pPr>
    </w:p>
    <w:p w:rsidR="00A60AA7" w:rsidRDefault="00A60AA7" w:rsidP="00A60AA7">
      <w:pPr>
        <w:spacing w:line="340" w:lineRule="exact"/>
        <w:jc w:val="center"/>
        <w:rPr>
          <w:rFonts w:eastAsia="Arial Unicode MS"/>
          <w:b/>
        </w:rPr>
      </w:pPr>
      <w:r w:rsidRPr="00DF1E15">
        <w:rPr>
          <w:rFonts w:eastAsia="Arial Unicode MS"/>
          <w:b/>
        </w:rPr>
        <w:t xml:space="preserve">LEI Nº </w:t>
      </w:r>
      <w:r w:rsidR="000E73C8" w:rsidRPr="00DF1E15">
        <w:rPr>
          <w:rFonts w:eastAsia="Arial Unicode MS"/>
          <w:b/>
        </w:rPr>
        <w:t>1.4</w:t>
      </w:r>
      <w:r w:rsidR="00691CBE" w:rsidRPr="00DF1E15">
        <w:rPr>
          <w:rFonts w:eastAsia="Arial Unicode MS"/>
          <w:b/>
        </w:rPr>
        <w:t>3</w:t>
      </w:r>
      <w:r w:rsidR="00BB3305">
        <w:rPr>
          <w:rFonts w:eastAsia="Arial Unicode MS"/>
          <w:b/>
        </w:rPr>
        <w:t>5</w:t>
      </w:r>
      <w:r w:rsidR="00ED0A5C" w:rsidRPr="00DF1E15">
        <w:rPr>
          <w:rFonts w:eastAsia="Arial Unicode MS"/>
          <w:b/>
        </w:rPr>
        <w:t xml:space="preserve"> DE </w:t>
      </w:r>
      <w:r w:rsidR="00B4163C">
        <w:rPr>
          <w:rFonts w:eastAsia="Arial Unicode MS"/>
          <w:b/>
        </w:rPr>
        <w:t>03 DE MAIO</w:t>
      </w:r>
      <w:r w:rsidR="00ED0A5C" w:rsidRPr="00DF1E15">
        <w:rPr>
          <w:rFonts w:eastAsia="Arial Unicode MS"/>
          <w:b/>
        </w:rPr>
        <w:t xml:space="preserve"> DE 2018.</w:t>
      </w:r>
    </w:p>
    <w:p w:rsidR="00395896" w:rsidRDefault="00395896" w:rsidP="00A60AA7">
      <w:pPr>
        <w:spacing w:line="340" w:lineRule="exact"/>
        <w:jc w:val="center"/>
        <w:rPr>
          <w:rFonts w:eastAsia="Arial Unicode MS"/>
          <w:b/>
        </w:rPr>
      </w:pPr>
    </w:p>
    <w:p w:rsidR="00395896" w:rsidRPr="00DF1E15" w:rsidRDefault="00395896" w:rsidP="00A60AA7">
      <w:pPr>
        <w:spacing w:line="340" w:lineRule="exact"/>
        <w:jc w:val="center"/>
        <w:rPr>
          <w:rFonts w:eastAsia="Arial Unicode MS"/>
          <w:b/>
        </w:rPr>
      </w:pPr>
    </w:p>
    <w:p w:rsidR="00BB3305" w:rsidRPr="00BB3305" w:rsidRDefault="00BB3305" w:rsidP="00BB3305">
      <w:pPr>
        <w:autoSpaceDE w:val="0"/>
        <w:autoSpaceDN w:val="0"/>
        <w:adjustRightInd w:val="0"/>
        <w:ind w:left="3540"/>
        <w:jc w:val="both"/>
        <w:rPr>
          <w:i/>
          <w:iCs/>
        </w:rPr>
      </w:pPr>
      <w:r w:rsidRPr="00BB3305">
        <w:rPr>
          <w:i/>
          <w:iCs/>
        </w:rPr>
        <w:t>Altera denominação do cargo Efetivo Fiscal Municipal, Grupo Hierárquico V, do ANEXO I, e a descrição das suas atribuições da Lei n° 1.092/2002, e dá outras providências.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t>A Câmara Municipal de Lagamar, Estado de Minas Gerais, no uso das atribuições que lhe confere o artigo 86, incisos III e IV, da Lei Orgânica Municipal, aprovou, e eu, Prefeito Municipal, sanciono a seguinte Lei: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>
        <w:t xml:space="preserve">Art. 1° - </w:t>
      </w:r>
      <w:r w:rsidRPr="00E4273E">
        <w:t>Fica alterada a denominação do cargo Efetivo de Fiscal Municipal, Grupo</w:t>
      </w:r>
      <w:r>
        <w:t xml:space="preserve"> Hierárquico V, do ANEXO I</w:t>
      </w:r>
      <w:r w:rsidRPr="00E4273E">
        <w:t xml:space="preserve"> para o cargo efetivo de Fiscal Municipal Urbano e Tributário.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>
        <w:t xml:space="preserve">Art. 2° - </w:t>
      </w:r>
      <w:r w:rsidRPr="00E4273E">
        <w:t>As atribuições do Fiscal Municipal Urbano e Tributário, no tange a fiscalização</w:t>
      </w:r>
      <w:r>
        <w:t xml:space="preserve"> </w:t>
      </w:r>
      <w:r w:rsidRPr="00E4273E">
        <w:t>tributária são as seguintes: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rPr>
          <w:b/>
        </w:rPr>
        <w:t>I</w:t>
      </w:r>
      <w:r w:rsidRPr="00E4273E">
        <w:t xml:space="preserve"> - em caráter privativo: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t>a) constituir, mediante lançamento, o crédito tributário;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t>b) elaborar e proferir decisões ou delas participar, no curso do processo administrativo</w:t>
      </w:r>
      <w:r>
        <w:t xml:space="preserve"> </w:t>
      </w:r>
      <w:r w:rsidRPr="00E4273E">
        <w:t>tributário, bem como em processo de consulta, restituição ou de compensação de tributos e ainda nos processos de reconhecimento de benefícios fiscais;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t>c) realizar procedimentos de fiscalização, praticando os atos definidos na legislação</w:t>
      </w:r>
      <w:r>
        <w:t xml:space="preserve"> </w:t>
      </w:r>
      <w:r w:rsidRPr="00E4273E">
        <w:t xml:space="preserve">específica, inclusive aqueles relacionados com a apreensão de mercadorias, equipamentos e assemelhados; 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t>d) examinar a contabilidade de sociedades empresariais, de empresários, de órgãos e</w:t>
      </w:r>
      <w:r>
        <w:t xml:space="preserve"> </w:t>
      </w:r>
      <w:r w:rsidRPr="00E4273E">
        <w:t>entidades, fundos e demais contribuições;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t>e) orientar os contribuintes acerca da carreta interpretação da legislação tributária;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t>f) requisitar, em autos de procedimento administrativo tributário, informações de interesse do Fisco Municipal às instituições bancárias e às cooperativas de crédito mútuo, resguardado o sigilo de documentos e dados eventualmente recebidos;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t>g) supervisionar as demais atividades de orientação ao contribuinte; e.</w:t>
      </w:r>
    </w:p>
    <w:p w:rsidR="00BB3305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t>h) formular representação fiscal para fins penais.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rPr>
          <w:b/>
        </w:rPr>
        <w:lastRenderedPageBreak/>
        <w:t>II</w:t>
      </w:r>
      <w:r w:rsidRPr="00E4273E">
        <w:t xml:space="preserve"> - exercer as demais atividades inerentes à competência da Secretaria Municipal de</w:t>
      </w:r>
      <w:r>
        <w:t xml:space="preserve"> </w:t>
      </w:r>
      <w:r w:rsidRPr="00E4273E">
        <w:t>Fazenda.</w:t>
      </w:r>
    </w:p>
    <w:p w:rsidR="00BB3305" w:rsidRDefault="00BB3305" w:rsidP="00BB330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rPr>
          <w:b/>
        </w:rPr>
        <w:t>III</w:t>
      </w:r>
      <w:r w:rsidRPr="00E4273E">
        <w:t xml:space="preserve"> - exercer, em caráter geral e concorrente, as demais atividades inerentes à competência</w:t>
      </w:r>
      <w:r>
        <w:t xml:space="preserve"> </w:t>
      </w:r>
      <w:r w:rsidRPr="00E4273E">
        <w:t>da Secretaria Municipal da Fazenda.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t>§1°. No exercício das atribuições de que cuidam as partes média e final da alínea "c" do</w:t>
      </w:r>
      <w:r>
        <w:t xml:space="preserve"> </w:t>
      </w:r>
      <w:r w:rsidRPr="00E4273E">
        <w:t xml:space="preserve">inciso l deste artigo, o Fiscal Tributário não se sujeita às limitações preconizadas pelos artigos </w:t>
      </w:r>
      <w:smartTag w:uri="urn:schemas-microsoft-com:office:smarttags" w:element="metricconverter">
        <w:smartTagPr>
          <w:attr w:name="ProductID" w:val="1.190 a"/>
        </w:smartTagPr>
        <w:r w:rsidRPr="00E4273E">
          <w:t>1.190 a</w:t>
        </w:r>
      </w:smartTag>
      <w:r w:rsidRPr="00E4273E">
        <w:t xml:space="preserve"> 1.192, da Lei Federal n° 10.406, de 10 de janeiro de 2002, que institui o Código Civil Brasileiro, obedecidos, todavia, os preceitos do artigo 1.193, do mesmo Diploma Legal.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  <w:r w:rsidRPr="00E4273E">
        <w:t>§2°. O Executivo Municipal regulamentará as atribuições do Cargo de Fiscal Tributário no</w:t>
      </w:r>
      <w:r>
        <w:t xml:space="preserve"> </w:t>
      </w:r>
      <w:r w:rsidRPr="00E4273E">
        <w:t>prazo de 180 (cento e oitenta) dias, observadas as disposições deste artigo e as normas gerais respectivas, fixadas pela União.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</w:p>
    <w:p w:rsidR="00BB3305" w:rsidRDefault="00BB3305" w:rsidP="00BB3305">
      <w:pPr>
        <w:autoSpaceDE w:val="0"/>
        <w:autoSpaceDN w:val="0"/>
        <w:adjustRightInd w:val="0"/>
        <w:spacing w:line="360" w:lineRule="auto"/>
        <w:jc w:val="both"/>
      </w:pPr>
      <w:r>
        <w:t xml:space="preserve">Artigo 2° - </w:t>
      </w:r>
      <w:r w:rsidRPr="00E4273E">
        <w:t>Esta Lei entra em vigor na data de sua publicação.</w:t>
      </w:r>
    </w:p>
    <w:p w:rsidR="00BB3305" w:rsidRPr="00E4273E" w:rsidRDefault="00BB3305" w:rsidP="00BB3305">
      <w:pPr>
        <w:autoSpaceDE w:val="0"/>
        <w:autoSpaceDN w:val="0"/>
        <w:adjustRightInd w:val="0"/>
        <w:spacing w:line="360" w:lineRule="auto"/>
        <w:jc w:val="both"/>
      </w:pPr>
    </w:p>
    <w:p w:rsidR="00BB3305" w:rsidRDefault="00BB3305" w:rsidP="00BB3305">
      <w:pPr>
        <w:spacing w:line="360" w:lineRule="auto"/>
        <w:jc w:val="both"/>
      </w:pPr>
      <w:r>
        <w:t xml:space="preserve">Artigo 3° - </w:t>
      </w:r>
      <w:r w:rsidRPr="00E4273E">
        <w:t>Revogam-se as disposições em contrário.</w:t>
      </w:r>
    </w:p>
    <w:p w:rsidR="00BB3305" w:rsidRDefault="00BB3305" w:rsidP="00BB3305">
      <w:pPr>
        <w:spacing w:line="360" w:lineRule="auto"/>
        <w:jc w:val="both"/>
      </w:pPr>
    </w:p>
    <w:p w:rsidR="00395896" w:rsidRPr="009E22C7" w:rsidRDefault="00395896" w:rsidP="00395896">
      <w:pPr>
        <w:pStyle w:val="Corpodetexto"/>
        <w:spacing w:line="340" w:lineRule="exact"/>
        <w:ind w:firstLine="708"/>
        <w:jc w:val="both"/>
      </w:pPr>
    </w:p>
    <w:p w:rsidR="00A60AA7" w:rsidRPr="00395896" w:rsidRDefault="00395896" w:rsidP="00395896">
      <w:pPr>
        <w:pStyle w:val="Corpodetexto"/>
        <w:spacing w:line="340" w:lineRule="exact"/>
        <w:ind w:firstLine="708"/>
        <w:jc w:val="both"/>
        <w:rPr>
          <w:rFonts w:eastAsia="Arial Unicode MS"/>
        </w:rPr>
      </w:pPr>
      <w:r w:rsidRPr="00395896">
        <w:t xml:space="preserve"> </w:t>
      </w:r>
      <w:r w:rsidR="00502702" w:rsidRPr="00395896">
        <w:rPr>
          <w:rFonts w:eastAsia="Arial Unicode MS"/>
        </w:rPr>
        <w:t xml:space="preserve">Lagamar, </w:t>
      </w:r>
      <w:r w:rsidR="00BB3305">
        <w:rPr>
          <w:rFonts w:eastAsia="Arial Unicode MS"/>
        </w:rPr>
        <w:t>03 de Maio</w:t>
      </w:r>
      <w:r w:rsidR="00A60AA7" w:rsidRPr="00395896">
        <w:rPr>
          <w:rFonts w:eastAsia="Arial Unicode MS"/>
        </w:rPr>
        <w:t xml:space="preserve"> de 201</w:t>
      </w:r>
      <w:r w:rsidR="00BD2AC4" w:rsidRPr="00395896">
        <w:rPr>
          <w:rFonts w:eastAsia="Arial Unicode MS"/>
        </w:rPr>
        <w:t>8</w:t>
      </w:r>
      <w:r w:rsidR="00A60AA7" w:rsidRPr="00395896">
        <w:rPr>
          <w:rFonts w:eastAsia="Arial Unicode MS"/>
        </w:rPr>
        <w:t>.</w:t>
      </w:r>
    </w:p>
    <w:p w:rsidR="00A60AA7" w:rsidRDefault="00A60AA7" w:rsidP="00395896">
      <w:pPr>
        <w:spacing w:line="340" w:lineRule="exact"/>
        <w:jc w:val="both"/>
        <w:rPr>
          <w:rFonts w:eastAsia="Arial Unicode MS"/>
        </w:rPr>
      </w:pPr>
    </w:p>
    <w:p w:rsidR="00735C74" w:rsidRPr="00395896" w:rsidRDefault="00735C74" w:rsidP="00395896">
      <w:pPr>
        <w:spacing w:line="340" w:lineRule="exact"/>
        <w:jc w:val="both"/>
        <w:rPr>
          <w:rFonts w:eastAsia="Arial Unicode MS"/>
        </w:rPr>
      </w:pPr>
      <w:bookmarkStart w:id="0" w:name="_GoBack"/>
      <w:bookmarkEnd w:id="0"/>
    </w:p>
    <w:p w:rsidR="00A60AA7" w:rsidRPr="00395896" w:rsidRDefault="00A60AA7" w:rsidP="00395896">
      <w:pPr>
        <w:spacing w:line="340" w:lineRule="exact"/>
        <w:jc w:val="both"/>
        <w:rPr>
          <w:rFonts w:eastAsia="Arial Unicode MS"/>
        </w:rPr>
      </w:pPr>
    </w:p>
    <w:p w:rsidR="00A60AA7" w:rsidRPr="00395896" w:rsidRDefault="00E57B76" w:rsidP="00395896">
      <w:pPr>
        <w:pStyle w:val="Ttulo1"/>
        <w:rPr>
          <w:rFonts w:eastAsia="Arial Unicode MS"/>
          <w:b/>
          <w:sz w:val="24"/>
          <w:szCs w:val="24"/>
        </w:rPr>
      </w:pPr>
      <w:r w:rsidRPr="00395896">
        <w:rPr>
          <w:rFonts w:eastAsia="Arial Unicode MS"/>
          <w:b/>
          <w:sz w:val="24"/>
          <w:szCs w:val="24"/>
        </w:rPr>
        <w:t>JOSÉ ALVES FILHO</w:t>
      </w:r>
    </w:p>
    <w:p w:rsidR="00A60AA7" w:rsidRPr="00395896" w:rsidRDefault="00A60AA7" w:rsidP="00395896">
      <w:pPr>
        <w:pStyle w:val="Corpodetexto"/>
        <w:jc w:val="center"/>
        <w:rPr>
          <w:rFonts w:eastAsia="Arial Unicode MS"/>
        </w:rPr>
      </w:pPr>
      <w:r w:rsidRPr="00395896">
        <w:rPr>
          <w:rFonts w:eastAsia="Arial Unicode MS"/>
        </w:rPr>
        <w:t>Prefeito Municipal</w:t>
      </w:r>
    </w:p>
    <w:p w:rsidR="00BD2AC4" w:rsidRPr="00395896" w:rsidRDefault="00BD2AC4" w:rsidP="00395896">
      <w:pPr>
        <w:jc w:val="center"/>
        <w:rPr>
          <w:rFonts w:eastAsia="Arial Unicode MS"/>
          <w:b/>
        </w:rPr>
      </w:pPr>
    </w:p>
    <w:p w:rsidR="0059571F" w:rsidRPr="00395896" w:rsidRDefault="0059571F" w:rsidP="00395896">
      <w:pPr>
        <w:jc w:val="both"/>
        <w:rPr>
          <w:rFonts w:eastAsia="Arial Unicode MS"/>
          <w:b/>
        </w:rPr>
      </w:pPr>
    </w:p>
    <w:p w:rsidR="0059571F" w:rsidRPr="00395896" w:rsidRDefault="0059571F" w:rsidP="00395896">
      <w:pPr>
        <w:jc w:val="both"/>
        <w:rPr>
          <w:rFonts w:eastAsia="Arial Unicode MS"/>
          <w:b/>
        </w:rPr>
      </w:pPr>
    </w:p>
    <w:sectPr w:rsidR="0059571F" w:rsidRPr="00395896" w:rsidSect="00E257F9">
      <w:headerReference w:type="default" r:id="rId8"/>
      <w:footerReference w:type="even" r:id="rId9"/>
      <w:footerReference w:type="default" r:id="rId10"/>
      <w:pgSz w:w="11907" w:h="16840" w:code="9"/>
      <w:pgMar w:top="244" w:right="851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06" w:rsidRDefault="00A05806">
      <w:r>
        <w:separator/>
      </w:r>
    </w:p>
  </w:endnote>
  <w:endnote w:type="continuationSeparator" w:id="0">
    <w:p w:rsidR="00A05806" w:rsidRDefault="00A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E257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E4B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4B51" w:rsidRDefault="002E4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2E4B51">
    <w:pPr>
      <w:pStyle w:val="Rodap"/>
      <w:framePr w:wrap="around" w:vAnchor="text" w:hAnchor="margin" w:xAlign="right" w:y="1"/>
      <w:rPr>
        <w:rStyle w:val="Nmerodepgina"/>
      </w:rPr>
    </w:pPr>
  </w:p>
  <w:p w:rsidR="00993003" w:rsidRPr="00391831" w:rsidRDefault="00993003" w:rsidP="00993003">
    <w:pPr>
      <w:pStyle w:val="Rodap"/>
      <w:jc w:val="center"/>
    </w:pPr>
    <w:r w:rsidRPr="00391831">
      <w:rPr>
        <w:b/>
        <w:color w:val="008000"/>
      </w:rPr>
      <w:t xml:space="preserve">Praça Magalhães Pinto, 68 – Centro – Lagamar – MG CEP 38.785-000 Fone (34) 3812-1910     </w:t>
    </w:r>
    <w:r w:rsidR="00D462C4" w:rsidRPr="00391831">
      <w:rPr>
        <w:b/>
        <w:color w:val="008000"/>
      </w:rPr>
      <w:t>www.lagamar.mg.gov.br.</w:t>
    </w:r>
  </w:p>
  <w:p w:rsidR="002E4B51" w:rsidRDefault="002E4B51">
    <w:pPr>
      <w:pStyle w:val="Rodap"/>
      <w:ind w:right="360"/>
    </w:pPr>
    <w: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06" w:rsidRDefault="00A05806">
      <w:r>
        <w:separator/>
      </w:r>
    </w:p>
  </w:footnote>
  <w:footnote w:type="continuationSeparator" w:id="0">
    <w:p w:rsidR="00A05806" w:rsidRDefault="00A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A76032">
    <w:pPr>
      <w:pStyle w:val="Cabealho"/>
      <w:rPr>
        <w:color w:val="FFFFFF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AC6AA" wp14:editId="52B44365">
              <wp:simplePos x="0" y="0"/>
              <wp:positionH relativeFrom="column">
                <wp:posOffset>1143000</wp:posOffset>
              </wp:positionH>
              <wp:positionV relativeFrom="paragraph">
                <wp:posOffset>40640</wp:posOffset>
              </wp:positionV>
              <wp:extent cx="5257800" cy="914400"/>
              <wp:effectExtent l="9525" t="12065" r="9525" b="698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B51" w:rsidRDefault="002E4B51">
                          <w:pPr>
                            <w:pStyle w:val="Ttulo1"/>
                            <w:jc w:val="left"/>
                            <w:rPr>
                              <w:b/>
                              <w:color w:val="008000"/>
                              <w:sz w:val="38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8"/>
                            </w:rPr>
                            <w:t>PREFEITURA MUNICIPAL DE LAGAMAR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ESTADO DE MINAS GERAIS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CNPJ – 18.192.260/0001-71</w:t>
                          </w:r>
                        </w:p>
                        <w:p w:rsidR="002E4B51" w:rsidRDefault="00ED0A5C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PÇA MAGALHÃES PINTO, 68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2E4B51">
                            <w:rPr>
                              <w:color w:val="008000"/>
                              <w:sz w:val="22"/>
                            </w:rPr>
                            <w:t>CENTRO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CEP - 38.785-000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FONE 3812-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>1125.</w:t>
                          </w:r>
                        </w:p>
                        <w:p w:rsidR="002E4B51" w:rsidRDefault="002E4B51"/>
                        <w:p w:rsidR="002E4B51" w:rsidRDefault="002E4B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3.2pt;width:41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" strokecolor="white">
              <v:textbox>
                <w:txbxContent>
                  <w:p w:rsidR="002E4B51" w:rsidRDefault="002E4B51">
                    <w:pPr>
                      <w:pStyle w:val="Ttulo1"/>
                      <w:jc w:val="left"/>
                      <w:rPr>
                        <w:b/>
                        <w:color w:val="008000"/>
                        <w:sz w:val="38"/>
                      </w:rPr>
                    </w:pPr>
                    <w:r>
                      <w:rPr>
                        <w:b/>
                        <w:color w:val="008000"/>
                        <w:sz w:val="38"/>
                      </w:rPr>
                      <w:t>PREFEITURA MUNICIPAL DE LAGAMAR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ESTADO DE MINAS GERAIS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CNPJ – 18.192.260/0001-71</w:t>
                    </w:r>
                  </w:p>
                  <w:p w:rsidR="002E4B51" w:rsidRDefault="00ED0A5C">
                    <w:pPr>
                      <w:rPr>
                        <w:color w:val="008000"/>
                        <w:sz w:val="22"/>
                      </w:rPr>
                    </w:pPr>
                    <w:r>
                      <w:rPr>
                        <w:color w:val="008000"/>
                        <w:sz w:val="22"/>
                      </w:rPr>
                      <w:t>PÇA MAGALHÃES PINTO, 68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2E4B51">
                      <w:rPr>
                        <w:color w:val="008000"/>
                        <w:sz w:val="22"/>
                      </w:rPr>
                      <w:t>CENTRO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CEP - 38.785-000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FONE 3812-</w:t>
                    </w:r>
                    <w:r w:rsidR="00D462C4">
                      <w:rPr>
                        <w:color w:val="008000"/>
                        <w:sz w:val="22"/>
                      </w:rPr>
                      <w:t>1125.</w:t>
                    </w:r>
                  </w:p>
                  <w:p w:rsidR="002E4B51" w:rsidRDefault="002E4B51"/>
                  <w:p w:rsidR="002E4B51" w:rsidRDefault="002E4B51"/>
                </w:txbxContent>
              </v:textbox>
              <w10:wrap type="topAndBottom"/>
            </v:shape>
          </w:pict>
        </mc:Fallback>
      </mc:AlternateContent>
    </w:r>
    <w:r w:rsidR="002E4B51" w:rsidRPr="00E257F9">
      <w:rPr>
        <w:color w:val="FFFFFF"/>
      </w:rPr>
      <w:object w:dxaOrig="4183" w:dyaOrig="3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72.75pt" o:ole="" filled="t">
          <v:imagedata r:id="rId1" o:title=""/>
        </v:shape>
        <o:OLEObject Type="Embed" ProgID="CorelDraw.Graphic.8" ShapeID="_x0000_i1025" DrawAspect="Content" ObjectID="_1587288596" r:id="rId2"/>
      </w:object>
    </w:r>
  </w:p>
  <w:p w:rsidR="002E4B51" w:rsidRDefault="002E4B5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061"/>
    <w:multiLevelType w:val="hybridMultilevel"/>
    <w:tmpl w:val="3B7A1EF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73722"/>
    <w:multiLevelType w:val="multilevel"/>
    <w:tmpl w:val="B6F0C5A0"/>
    <w:lvl w:ilvl="0">
      <w:start w:val="1"/>
      <w:numFmt w:val="decimal"/>
      <w:lvlText w:val="%1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1">
      <w:start w:val="1"/>
      <w:numFmt w:val="decimal"/>
      <w:lvlText w:val="%1.%2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3">
      <w:start w:val="1"/>
      <w:numFmt w:val="decimal"/>
      <w:lvlText w:val="%1.%2.%3.%4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5">
      <w:start w:val="1"/>
      <w:numFmt w:val="decimal"/>
      <w:lvlText w:val="%1.%2.%3.%4.%5.%6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</w:abstractNum>
  <w:abstractNum w:abstractNumId="2">
    <w:nsid w:val="2E5779F5"/>
    <w:multiLevelType w:val="multilevel"/>
    <w:tmpl w:val="E05CD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E963A8A"/>
    <w:multiLevelType w:val="hybridMultilevel"/>
    <w:tmpl w:val="529C9DF0"/>
    <w:lvl w:ilvl="0" w:tplc="5A70DD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B6D26"/>
    <w:multiLevelType w:val="multilevel"/>
    <w:tmpl w:val="3DC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C"/>
    <w:rsid w:val="0000125F"/>
    <w:rsid w:val="00007E73"/>
    <w:rsid w:val="000763F6"/>
    <w:rsid w:val="000A09A7"/>
    <w:rsid w:val="000A3A8A"/>
    <w:rsid w:val="000E73C8"/>
    <w:rsid w:val="00100184"/>
    <w:rsid w:val="00105592"/>
    <w:rsid w:val="00145EBE"/>
    <w:rsid w:val="00150B1E"/>
    <w:rsid w:val="00155DB7"/>
    <w:rsid w:val="001770C5"/>
    <w:rsid w:val="001A4D40"/>
    <w:rsid w:val="001D58BD"/>
    <w:rsid w:val="00201969"/>
    <w:rsid w:val="00204277"/>
    <w:rsid w:val="00225548"/>
    <w:rsid w:val="002279E0"/>
    <w:rsid w:val="002E4B51"/>
    <w:rsid w:val="002E76A3"/>
    <w:rsid w:val="00357CB6"/>
    <w:rsid w:val="00386F26"/>
    <w:rsid w:val="0039319E"/>
    <w:rsid w:val="00395896"/>
    <w:rsid w:val="003B73C3"/>
    <w:rsid w:val="003E2B80"/>
    <w:rsid w:val="00404293"/>
    <w:rsid w:val="00464703"/>
    <w:rsid w:val="00464D83"/>
    <w:rsid w:val="00502702"/>
    <w:rsid w:val="00523CEB"/>
    <w:rsid w:val="00551EEA"/>
    <w:rsid w:val="00576DBE"/>
    <w:rsid w:val="0059571F"/>
    <w:rsid w:val="005A5FBA"/>
    <w:rsid w:val="005B70DF"/>
    <w:rsid w:val="005D4820"/>
    <w:rsid w:val="00616F62"/>
    <w:rsid w:val="00617F13"/>
    <w:rsid w:val="00645501"/>
    <w:rsid w:val="00684823"/>
    <w:rsid w:val="00691CBE"/>
    <w:rsid w:val="00705C55"/>
    <w:rsid w:val="00735C74"/>
    <w:rsid w:val="007D673E"/>
    <w:rsid w:val="00803916"/>
    <w:rsid w:val="00805FD0"/>
    <w:rsid w:val="00833310"/>
    <w:rsid w:val="0083444A"/>
    <w:rsid w:val="0089472B"/>
    <w:rsid w:val="008A2A8B"/>
    <w:rsid w:val="008A4F27"/>
    <w:rsid w:val="008E6513"/>
    <w:rsid w:val="00931412"/>
    <w:rsid w:val="00935405"/>
    <w:rsid w:val="00947DE7"/>
    <w:rsid w:val="0095494A"/>
    <w:rsid w:val="00973BEA"/>
    <w:rsid w:val="009742E3"/>
    <w:rsid w:val="00993003"/>
    <w:rsid w:val="009A7068"/>
    <w:rsid w:val="009B2093"/>
    <w:rsid w:val="009E22C7"/>
    <w:rsid w:val="00A05806"/>
    <w:rsid w:val="00A51E35"/>
    <w:rsid w:val="00A60AA7"/>
    <w:rsid w:val="00A61BFD"/>
    <w:rsid w:val="00A76032"/>
    <w:rsid w:val="00A877A0"/>
    <w:rsid w:val="00AA0881"/>
    <w:rsid w:val="00AD7C12"/>
    <w:rsid w:val="00AE5840"/>
    <w:rsid w:val="00B12D28"/>
    <w:rsid w:val="00B14ABF"/>
    <w:rsid w:val="00B151F7"/>
    <w:rsid w:val="00B4163C"/>
    <w:rsid w:val="00BB3305"/>
    <w:rsid w:val="00BD2AC4"/>
    <w:rsid w:val="00C750AC"/>
    <w:rsid w:val="00D06D51"/>
    <w:rsid w:val="00D462C4"/>
    <w:rsid w:val="00D62C50"/>
    <w:rsid w:val="00D77DE9"/>
    <w:rsid w:val="00DA783F"/>
    <w:rsid w:val="00DC6EBB"/>
    <w:rsid w:val="00DF1E15"/>
    <w:rsid w:val="00DF7B44"/>
    <w:rsid w:val="00E04681"/>
    <w:rsid w:val="00E160AF"/>
    <w:rsid w:val="00E257F9"/>
    <w:rsid w:val="00E35722"/>
    <w:rsid w:val="00E57B76"/>
    <w:rsid w:val="00EC34BA"/>
    <w:rsid w:val="00ED0A5C"/>
    <w:rsid w:val="00F029D2"/>
    <w:rsid w:val="00F14062"/>
    <w:rsid w:val="00F23738"/>
    <w:rsid w:val="00F4014C"/>
    <w:rsid w:val="00F745CD"/>
    <w:rsid w:val="00F86E7C"/>
    <w:rsid w:val="00F96388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ATENDIMENTO AO LIMITE CONSTITUCIONAL DE APLICAÇÃO EM EDUCAÇÃO</vt:lpstr>
    </vt:vector>
  </TitlesOfParts>
  <Company>.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ATENDIMENTO AO LIMITE CONSTITUCIONAL DE APLICAÇÃO EM EDUCAÇÃO</dc:title>
  <dc:creator>WinXP03</dc:creator>
  <cp:lastModifiedBy>Camila</cp:lastModifiedBy>
  <cp:revision>4</cp:revision>
  <cp:lastPrinted>2018-04-05T12:35:00Z</cp:lastPrinted>
  <dcterms:created xsi:type="dcterms:W3CDTF">2018-05-08T15:42:00Z</dcterms:created>
  <dcterms:modified xsi:type="dcterms:W3CDTF">2018-05-08T15:43:00Z</dcterms:modified>
</cp:coreProperties>
</file>